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DABF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5A64AA" w14:paraId="7793E8D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60FCF64" w14:textId="7B1747F9" w:rsidR="00A06425" w:rsidRPr="005A64AA" w:rsidRDefault="00A06425" w:rsidP="00184E4F">
            <w:pPr>
              <w:spacing w:before="120" w:after="12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5A64AA">
              <w:rPr>
                <w:b/>
                <w:i/>
                <w:sz w:val="22"/>
                <w:szCs w:val="22"/>
              </w:rPr>
              <w:t>Nazwa dokumentu:</w:t>
            </w:r>
            <w:r w:rsidR="00107925" w:rsidRPr="005A64AA">
              <w:rPr>
                <w:b/>
                <w:i/>
                <w:sz w:val="22"/>
                <w:szCs w:val="22"/>
              </w:rPr>
              <w:t xml:space="preserve"> </w:t>
            </w:r>
            <w:r w:rsidR="00107925" w:rsidRPr="005A64AA">
              <w:rPr>
                <w:b/>
                <w:iCs/>
                <w:sz w:val="22"/>
                <w:szCs w:val="22"/>
              </w:rPr>
              <w:t>Opis założeń projektu informacyjnego „</w:t>
            </w:r>
            <w:r w:rsidR="00184E4F" w:rsidRPr="005A64AA">
              <w:rPr>
                <w:b/>
                <w:bCs/>
                <w:iCs/>
                <w:sz w:val="22"/>
                <w:szCs w:val="22"/>
              </w:rPr>
              <w:t xml:space="preserve">Wsparcie dla powszechnego stosowania elektronicznego </w:t>
            </w:r>
            <w:r w:rsidR="00184E4F" w:rsidRPr="00184E4F">
              <w:rPr>
                <w:b/>
                <w:bCs/>
                <w:iCs/>
                <w:sz w:val="22"/>
                <w:szCs w:val="22"/>
              </w:rPr>
              <w:t xml:space="preserve">zarządzania dokumentacją poprzez rozwój i </w:t>
            </w:r>
            <w:r w:rsidR="00184E4F" w:rsidRPr="005A64AA">
              <w:rPr>
                <w:b/>
                <w:bCs/>
                <w:iCs/>
                <w:sz w:val="22"/>
                <w:szCs w:val="22"/>
              </w:rPr>
              <w:t>u</w:t>
            </w:r>
            <w:r w:rsidR="00184E4F" w:rsidRPr="00184E4F">
              <w:rPr>
                <w:b/>
                <w:bCs/>
                <w:iCs/>
                <w:sz w:val="22"/>
                <w:szCs w:val="22"/>
              </w:rPr>
              <w:t>dostępnienie</w:t>
            </w:r>
            <w:r w:rsidR="00184E4F" w:rsidRPr="005A64A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184E4F" w:rsidRPr="00184E4F">
              <w:rPr>
                <w:b/>
                <w:bCs/>
                <w:iCs/>
                <w:sz w:val="22"/>
                <w:szCs w:val="22"/>
              </w:rPr>
              <w:t>nieodpłatnego systemu klasy EZD, udostępnienie chmury SaaS2</w:t>
            </w:r>
            <w:r w:rsidR="00184E4F" w:rsidRPr="005A64A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184E4F" w:rsidRPr="00184E4F">
              <w:rPr>
                <w:b/>
                <w:bCs/>
                <w:iCs/>
                <w:sz w:val="22"/>
                <w:szCs w:val="22"/>
              </w:rPr>
              <w:t>EZD RP oraz wdrożenia systemu EZD w administracji publicznej</w:t>
            </w:r>
            <w:r w:rsidR="00337409" w:rsidRPr="005A64AA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184E4F" w:rsidRPr="005A64AA">
              <w:rPr>
                <w:b/>
                <w:bCs/>
                <w:iCs/>
                <w:sz w:val="22"/>
                <w:szCs w:val="22"/>
              </w:rPr>
              <w:t>RP</w:t>
            </w:r>
            <w:r w:rsidR="00107925" w:rsidRPr="005A64AA">
              <w:rPr>
                <w:b/>
                <w:bCs/>
                <w:iCs/>
                <w:sz w:val="22"/>
                <w:szCs w:val="22"/>
              </w:rPr>
              <w:t>”</w:t>
            </w:r>
          </w:p>
        </w:tc>
      </w:tr>
      <w:tr w:rsidR="00A06425" w:rsidRPr="005A64AA" w14:paraId="38E3892E" w14:textId="77777777" w:rsidTr="00E43236">
        <w:tc>
          <w:tcPr>
            <w:tcW w:w="562" w:type="dxa"/>
            <w:shd w:val="clear" w:color="auto" w:fill="auto"/>
            <w:vAlign w:val="center"/>
          </w:tcPr>
          <w:p w14:paraId="0059A009" w14:textId="77777777" w:rsidR="00A06425" w:rsidRPr="005A64AA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5D37D7" w14:textId="77777777" w:rsidR="00A06425" w:rsidRPr="005A64AA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33D9EB" w14:textId="77777777" w:rsidR="00A06425" w:rsidRPr="005A64AA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583BF808" w14:textId="77777777" w:rsidR="00A06425" w:rsidRPr="005A64AA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FA73C80" w14:textId="77777777" w:rsidR="00A06425" w:rsidRPr="005A64AA" w:rsidRDefault="00A06425" w:rsidP="004D086F">
            <w:pPr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DC8BC11" w14:textId="77777777" w:rsidR="00A06425" w:rsidRPr="005A64AA" w:rsidRDefault="00A06425" w:rsidP="00A06425">
            <w:pPr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Odniesienie do uwagi</w:t>
            </w:r>
          </w:p>
        </w:tc>
      </w:tr>
      <w:tr w:rsidR="00A06425" w:rsidRPr="005A64AA" w14:paraId="222DE0A5" w14:textId="77777777" w:rsidTr="00E43236">
        <w:tc>
          <w:tcPr>
            <w:tcW w:w="562" w:type="dxa"/>
            <w:shd w:val="clear" w:color="auto" w:fill="auto"/>
            <w:vAlign w:val="center"/>
          </w:tcPr>
          <w:p w14:paraId="0C127B9C" w14:textId="3A318063" w:rsidR="00A06425" w:rsidRPr="005A64AA" w:rsidRDefault="00A06425" w:rsidP="00F1690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1</w:t>
            </w:r>
            <w:r w:rsidR="00F1690C" w:rsidRPr="005A64A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CD79B" w14:textId="51F3DA34" w:rsidR="00A06425" w:rsidRPr="005A64AA" w:rsidRDefault="00F1690C" w:rsidP="00F1690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988172C" w14:textId="3D4264D8" w:rsidR="00A06425" w:rsidRPr="005A64AA" w:rsidRDefault="00337409" w:rsidP="00F1690C">
            <w:pPr>
              <w:jc w:val="center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>Uwagi o charakterze ogólnym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4416D229" w14:textId="6E7DC8DA" w:rsidR="003D701E" w:rsidRPr="005A64AA" w:rsidRDefault="00337409" w:rsidP="003D70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W opiniowanym projekcie brakuje dokładnych informacji na temat rozwiązania chmurowego. Trudno określić czy </w:t>
            </w:r>
            <w:r w:rsidR="003D701E"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np. 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poszczególne </w:t>
            </w:r>
            <w:r w:rsidR="00DA5BBA">
              <w:rPr>
                <w:rFonts w:ascii="Times New Roman" w:hAnsi="Times New Roman" w:cs="Times New Roman"/>
                <w:sz w:val="20"/>
                <w:szCs w:val="20"/>
              </w:rPr>
              <w:t>podmioty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korzystające z </w:t>
            </w:r>
            <w:r w:rsidR="003D701E"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systemu EZD w środowisku 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chmu</w:t>
            </w:r>
            <w:r w:rsidR="003D701E" w:rsidRPr="005A64AA">
              <w:rPr>
                <w:rFonts w:ascii="Times New Roman" w:hAnsi="Times New Roman" w:cs="Times New Roman"/>
                <w:sz w:val="20"/>
                <w:szCs w:val="20"/>
              </w:rPr>
              <w:t>rowym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będą tam umieszczone w jednej czy też w wielu instancjach systemu</w:t>
            </w:r>
            <w:r w:rsidR="003D701E" w:rsidRPr="005A64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743B6F" w14:textId="5F3CDF0A" w:rsidR="003D701E" w:rsidRPr="005A64AA" w:rsidRDefault="003D701E" w:rsidP="003D701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W opiniowanym projekcie informatycznym brakuje jakichkolwiek informacji na temat względów bezpieczeństwa, szczególnie istotnych z punktu widzenie bezpieczeństwa danych </w:t>
            </w:r>
            <w:r w:rsidR="00DA5BBA">
              <w:rPr>
                <w:rFonts w:ascii="Times New Roman" w:hAnsi="Times New Roman" w:cs="Times New Roman"/>
                <w:sz w:val="20"/>
                <w:szCs w:val="20"/>
              </w:rPr>
              <w:t>poszczególnych podmiotów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>zasadności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ograniczenia dostępu do nich z uwagi na </w:t>
            </w:r>
            <w:r w:rsidR="00D72D9D">
              <w:rPr>
                <w:rFonts w:ascii="Times New Roman" w:hAnsi="Times New Roman" w:cs="Times New Roman"/>
                <w:sz w:val="20"/>
                <w:szCs w:val="20"/>
              </w:rPr>
              <w:t xml:space="preserve">ich 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potrzeby i interesy. Uwaga dotyczy np. zakresu dostępu zespołu obsługującego rozwiązanie chmurowe do:</w:t>
            </w:r>
          </w:p>
          <w:p w14:paraId="4557A8FF" w14:textId="6B8B5905" w:rsidR="003D701E" w:rsidRPr="005A64AA" w:rsidRDefault="003D701E" w:rsidP="003D701E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informacji i danych osobowych wytworzonych przez </w:t>
            </w:r>
            <w:r w:rsidR="00D72D9D">
              <w:rPr>
                <w:rFonts w:ascii="Times New Roman" w:hAnsi="Times New Roman" w:cs="Times New Roman"/>
                <w:sz w:val="20"/>
                <w:szCs w:val="20"/>
              </w:rPr>
              <w:t>podmiot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korzystającego z systemu EZD w środowisku chmurowym;</w:t>
            </w:r>
          </w:p>
          <w:p w14:paraId="0B54215F" w14:textId="1C1EAF19" w:rsidR="003D701E" w:rsidRDefault="003D701E" w:rsidP="003D701E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do informacji istotnych z punktu widzenia interesów dane</w:t>
            </w:r>
            <w:r w:rsidR="00D72D9D">
              <w:rPr>
                <w:rFonts w:ascii="Times New Roman" w:hAnsi="Times New Roman" w:cs="Times New Roman"/>
                <w:sz w:val="20"/>
                <w:szCs w:val="20"/>
              </w:rPr>
              <w:t>go podmiotu</w:t>
            </w:r>
            <w:r w:rsidR="006E5BCB">
              <w:rPr>
                <w:rFonts w:ascii="Times New Roman" w:hAnsi="Times New Roman" w:cs="Times New Roman"/>
                <w:sz w:val="20"/>
                <w:szCs w:val="20"/>
              </w:rPr>
              <w:t xml:space="preserve"> (finansowych, strategicznych 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>związanych z</w:t>
            </w:r>
            <w:r w:rsidR="006E5BCB">
              <w:rPr>
                <w:rFonts w:ascii="Times New Roman" w:hAnsi="Times New Roman" w:cs="Times New Roman"/>
                <w:sz w:val="20"/>
                <w:szCs w:val="20"/>
              </w:rPr>
              <w:t xml:space="preserve"> je</w:t>
            </w:r>
            <w:r w:rsidR="00D72D9D">
              <w:rPr>
                <w:rFonts w:ascii="Times New Roman" w:hAnsi="Times New Roman" w:cs="Times New Roman"/>
                <w:sz w:val="20"/>
                <w:szCs w:val="20"/>
              </w:rPr>
              <w:t xml:space="preserve">go </w:t>
            </w:r>
            <w:r w:rsidR="006E5BCB">
              <w:rPr>
                <w:rFonts w:ascii="Times New Roman" w:hAnsi="Times New Roman" w:cs="Times New Roman"/>
                <w:sz w:val="20"/>
                <w:szCs w:val="20"/>
              </w:rPr>
              <w:t>rozwoj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6E5BCB">
              <w:rPr>
                <w:rFonts w:ascii="Times New Roman" w:hAnsi="Times New Roman" w:cs="Times New Roman"/>
                <w:sz w:val="20"/>
                <w:szCs w:val="20"/>
              </w:rPr>
              <w:t>, planów itp.)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, które nie powinny być udostępniane innym </w:t>
            </w:r>
            <w:r w:rsidR="00C3083E">
              <w:rPr>
                <w:rFonts w:ascii="Times New Roman" w:hAnsi="Times New Roman" w:cs="Times New Roman"/>
                <w:sz w:val="20"/>
                <w:szCs w:val="20"/>
              </w:rPr>
              <w:t>podmiotom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016B48" w14:textId="77777777" w:rsidR="0065074C" w:rsidRPr="005A64AA" w:rsidRDefault="003D701E" w:rsidP="00F3596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W opiniowanym projekcie informatyczny brakuje informacji</w:t>
            </w:r>
            <w:r w:rsidR="0065074C" w:rsidRPr="005A64A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0316FD0" w14:textId="05798A8E" w:rsidR="00687B17" w:rsidRDefault="00687B17" w:rsidP="0065074C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 powiązaniu opiniowanego projektu z A</w:t>
            </w:r>
            <w:r w:rsidR="00CD5AAA">
              <w:rPr>
                <w:rFonts w:ascii="Times New Roman" w:hAnsi="Times New Roman" w:cs="Times New Roman"/>
                <w:sz w:val="20"/>
                <w:szCs w:val="20"/>
              </w:rPr>
              <w:t xml:space="preserve">rchiwum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CD5AAA">
              <w:rPr>
                <w:rFonts w:ascii="Times New Roman" w:hAnsi="Times New Roman" w:cs="Times New Roman"/>
                <w:sz w:val="20"/>
                <w:szCs w:val="20"/>
              </w:rPr>
              <w:t xml:space="preserve">okumentów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D5AAA">
              <w:rPr>
                <w:rFonts w:ascii="Times New Roman" w:hAnsi="Times New Roman" w:cs="Times New Roman"/>
                <w:sz w:val="20"/>
                <w:szCs w:val="20"/>
              </w:rPr>
              <w:t>lektronicznych (ADE)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0E58DC" w14:textId="4A8DFEFD" w:rsidR="0065074C" w:rsidRPr="005A64AA" w:rsidRDefault="003D701E" w:rsidP="0065074C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z jakiej wersji systemu </w:t>
            </w:r>
            <w:r w:rsidR="00F3596B"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EZD w środowisku chmurowym 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będzie korzystać dan</w:t>
            </w:r>
            <w:r w:rsidR="00C3083E">
              <w:rPr>
                <w:rFonts w:ascii="Times New Roman" w:hAnsi="Times New Roman" w:cs="Times New Roman"/>
                <w:sz w:val="20"/>
                <w:szCs w:val="20"/>
              </w:rPr>
              <w:t>y podmiot</w:t>
            </w:r>
            <w:r w:rsidR="00F3596B" w:rsidRPr="005A64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nie wiadomo kto będzie właścicielem danych zgromadzonych w EZD działającym w oparciu o proponowane rozwiązania chmurowe (kto będzie archiwotwórcą, kto będzie odpowiadał za 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 xml:space="preserve">ewentualne 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przekazywanie dokumentacji elektronicznej do ADE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 xml:space="preserve"> czy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jej brakowanie). 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>Trudno określić c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zy kompetencje w tym zakresie 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 xml:space="preserve">będzie posiadał wytwórca 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czy też obowiązki te będą przekazane do zespołu utrzymującego EZD w chmurze</w:t>
            </w:r>
            <w:r w:rsidR="00F3596B" w:rsidRPr="005A64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F2F19F" w14:textId="44120029" w:rsidR="0065074C" w:rsidRPr="00514DEE" w:rsidRDefault="00F3596B" w:rsidP="0065074C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czy </w:t>
            </w:r>
            <w:r w:rsidR="00C3083E">
              <w:rPr>
                <w:rFonts w:ascii="Times New Roman" w:hAnsi="Times New Roman" w:cs="Times New Roman"/>
                <w:sz w:val="20"/>
                <w:szCs w:val="20"/>
              </w:rPr>
              <w:t>podmioty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, dla których przede wszystkim jest on przeznaczony, będą miały wpływ na decyzję dotyczącą aktualizacji systemu EZD w środowisku chmurowym i zakresu wdrożenia poszczególnych funkcjonalności systemu EZD. </w:t>
            </w:r>
          </w:p>
          <w:p w14:paraId="63472DFA" w14:textId="77777777" w:rsidR="0065074C" w:rsidRPr="005A64AA" w:rsidRDefault="00F3596B" w:rsidP="0065074C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o migracji dokumentacji wytworzonej przez daną jednostkę organizacyjną w dotychczas używanym narzędziu informatycznym klasy EZD;</w:t>
            </w:r>
          </w:p>
          <w:p w14:paraId="25A8432A" w14:textId="6113FA3F" w:rsidR="0065074C" w:rsidRPr="005A64AA" w:rsidRDefault="00F3596B" w:rsidP="0065074C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o sposobie postępowania w przypadku </w:t>
            </w:r>
            <w:r w:rsidR="00505ECE">
              <w:rPr>
                <w:rFonts w:ascii="Times New Roman" w:hAnsi="Times New Roman" w:cs="Times New Roman"/>
                <w:sz w:val="20"/>
                <w:szCs w:val="20"/>
              </w:rPr>
              <w:t>gdy podmioty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, które będą korzystać z systemu EZD w środowisku chmurowym, a które będą podlegać procedurze reorganizacji, np. tworzenie, łączenie, dziel</w:t>
            </w:r>
            <w:r w:rsidR="001D2688">
              <w:rPr>
                <w:rFonts w:ascii="Times New Roman" w:hAnsi="Times New Roman" w:cs="Times New Roman"/>
                <w:sz w:val="20"/>
                <w:szCs w:val="20"/>
              </w:rPr>
              <w:t>enie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5ECE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97DB78" w14:textId="77777777" w:rsidR="0065074C" w:rsidRPr="005A64AA" w:rsidRDefault="00522D22" w:rsidP="0065074C">
            <w:pPr>
              <w:pStyle w:val="Akapitzlist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F3596B" w:rsidRPr="005A64AA">
              <w:rPr>
                <w:rFonts w:ascii="Times New Roman" w:hAnsi="Times New Roman" w:cs="Times New Roman"/>
                <w:sz w:val="20"/>
                <w:szCs w:val="20"/>
              </w:rPr>
              <w:t>dostęp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ie jednostek korzystających z systemu EZD w środowisku chmurowym</w:t>
            </w:r>
            <w:r w:rsidR="00F3596B"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do helpdesku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A6D39E" w14:textId="2137AE59" w:rsidR="00107925" w:rsidRPr="005A64AA" w:rsidRDefault="00522D22" w:rsidP="006507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kto będzie administratorem danych </w:t>
            </w:r>
            <w:r w:rsidR="002E4398">
              <w:rPr>
                <w:rFonts w:ascii="Times New Roman" w:hAnsi="Times New Roman" w:cs="Times New Roman"/>
                <w:sz w:val="20"/>
                <w:szCs w:val="20"/>
              </w:rPr>
              <w:t>podmiotu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korzystające</w:t>
            </w:r>
            <w:r w:rsidR="002E4398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 xml:space="preserve"> z systemu EZD w środowisku chmurowym. Nie wiadomo czy planowane będzie umowa powierzenia przetwarzania danych dla zespołu obsługującego system w wersji chmurowej, kto będzie odpowiadał za ewentualne skutki naruszeń bezpieczeństwa poufności danych i ochrony danych osobowych – wytwórca dokumentacji czy podmiot przetwarzający (zespół po stronie NASK)</w:t>
            </w:r>
            <w:r w:rsidR="003304B1" w:rsidRPr="005A64A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F8C440" w14:textId="633FEC8A" w:rsidR="003304B1" w:rsidRPr="005A64AA" w:rsidRDefault="003304B1" w:rsidP="006507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z jakich źródeł będzie finansowane utrzymanie projektu (dalsze utrzymanie systemu EZD w środowisku chmurowym) po zakończeniu projektu (okresie jego trwałości);</w:t>
            </w:r>
          </w:p>
          <w:p w14:paraId="34EDBFDD" w14:textId="68290419" w:rsidR="003304B1" w:rsidRPr="005A64AA" w:rsidRDefault="004B406F" w:rsidP="004B406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występujących ewentualnych ograniczeniach dotyczących kont jednostek korzystających z systemu EZD w środowisku chmurowym</w:t>
            </w:r>
            <w:r w:rsidR="003304B1" w:rsidRPr="005A64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30B7CFD" w14:textId="77777777" w:rsidR="00F254F2" w:rsidRDefault="00FC63FC" w:rsidP="00F1690C">
            <w:pPr>
              <w:jc w:val="both"/>
              <w:rPr>
                <w:sz w:val="20"/>
                <w:szCs w:val="20"/>
              </w:rPr>
            </w:pPr>
            <w:r w:rsidRPr="00F254F2">
              <w:rPr>
                <w:sz w:val="20"/>
                <w:szCs w:val="20"/>
              </w:rPr>
              <w:lastRenderedPageBreak/>
              <w:t>Należy doprecyzować</w:t>
            </w:r>
            <w:r w:rsidR="00F254F2">
              <w:rPr>
                <w:sz w:val="20"/>
                <w:szCs w:val="20"/>
              </w:rPr>
              <w:t xml:space="preserve"> zapisy.</w:t>
            </w:r>
          </w:p>
          <w:p w14:paraId="7A6E80FF" w14:textId="77777777" w:rsidR="00F254F2" w:rsidRDefault="00F254F2" w:rsidP="00F1690C">
            <w:pPr>
              <w:jc w:val="both"/>
              <w:rPr>
                <w:sz w:val="20"/>
                <w:szCs w:val="20"/>
              </w:rPr>
            </w:pPr>
          </w:p>
          <w:p w14:paraId="4B4210F6" w14:textId="77777777" w:rsidR="00F254F2" w:rsidRDefault="00F254F2" w:rsidP="00F1690C">
            <w:pPr>
              <w:jc w:val="both"/>
              <w:rPr>
                <w:sz w:val="20"/>
                <w:szCs w:val="20"/>
              </w:rPr>
            </w:pPr>
          </w:p>
          <w:p w14:paraId="1FE642B3" w14:textId="65BC4DEB" w:rsidR="00A06425" w:rsidRPr="00F254F2" w:rsidRDefault="00F254F2" w:rsidP="00F1690C">
            <w:pPr>
              <w:jc w:val="both"/>
              <w:rPr>
                <w:b/>
                <w:bCs/>
                <w:sz w:val="20"/>
                <w:szCs w:val="20"/>
              </w:rPr>
            </w:pPr>
            <w:r w:rsidRPr="00F254F2">
              <w:rPr>
                <w:b/>
                <w:bCs/>
                <w:sz w:val="20"/>
                <w:szCs w:val="20"/>
              </w:rPr>
              <w:t>Samodzielna organizacyjnie jednostka (posługująca się odrębnym numerem REGON) w systemie klasy EZD musi być umiejscowiona w odrębnej i niezależnej instancji systemu EZD w środowisku chmurowym.</w:t>
            </w:r>
          </w:p>
        </w:tc>
        <w:tc>
          <w:tcPr>
            <w:tcW w:w="1359" w:type="dxa"/>
          </w:tcPr>
          <w:p w14:paraId="5F999675" w14:textId="77777777" w:rsidR="00A06425" w:rsidRPr="005A64AA" w:rsidRDefault="00A06425" w:rsidP="004D086F">
            <w:pPr>
              <w:jc w:val="center"/>
              <w:rPr>
                <w:sz w:val="20"/>
                <w:szCs w:val="20"/>
              </w:rPr>
            </w:pPr>
          </w:p>
        </w:tc>
      </w:tr>
      <w:tr w:rsidR="008325CD" w:rsidRPr="005A64AA" w14:paraId="0D005734" w14:textId="77777777" w:rsidTr="00E43236">
        <w:tc>
          <w:tcPr>
            <w:tcW w:w="562" w:type="dxa"/>
            <w:shd w:val="clear" w:color="auto" w:fill="auto"/>
            <w:vAlign w:val="center"/>
          </w:tcPr>
          <w:p w14:paraId="2B2C993A" w14:textId="1BE8D4AF" w:rsidR="008325CD" w:rsidRPr="005A64AA" w:rsidRDefault="000971FA" w:rsidP="00F1690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820C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FEFD24" w14:textId="7C4BD788" w:rsidR="008325CD" w:rsidRPr="005A64AA" w:rsidRDefault="005A64AA" w:rsidP="00F1690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423B54" w14:textId="63573BF8" w:rsidR="008325CD" w:rsidRPr="005A64AA" w:rsidRDefault="008325CD" w:rsidP="00ED4F43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1.1. Identyfikacja problemu i potrzeb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CEAB28D" w14:textId="70284AAB" w:rsidR="008325CD" w:rsidRPr="005A64AA" w:rsidRDefault="00CB6F9A" w:rsidP="00522D22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>W tabeli w wierszy „KPI” użyto określeń „zarządzanie dokumentacją” oraz gromadzenie i tworzenie dokumentów (w kontekście ich zarządzania przy użyciu systemu elektronicznego</w:t>
            </w:r>
            <w:r w:rsidR="001F5D17">
              <w:rPr>
                <w:sz w:val="20"/>
                <w:szCs w:val="20"/>
              </w:rPr>
              <w:t>)</w:t>
            </w:r>
            <w:r w:rsidRPr="005A64A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2D08511" w14:textId="746A7801" w:rsidR="008325CD" w:rsidRPr="005A64AA" w:rsidRDefault="00CB6F9A" w:rsidP="00F1690C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 xml:space="preserve">Uzasadnionym jest konsekwentne używanie określenia „zarządzania dokumentacją elektroniczną” lub „zarządzanie dokumentacją”. </w:t>
            </w:r>
          </w:p>
        </w:tc>
        <w:tc>
          <w:tcPr>
            <w:tcW w:w="1359" w:type="dxa"/>
          </w:tcPr>
          <w:p w14:paraId="448DBFB5" w14:textId="77777777" w:rsidR="008325CD" w:rsidRPr="005A64AA" w:rsidRDefault="008325CD" w:rsidP="004D086F">
            <w:pPr>
              <w:jc w:val="center"/>
              <w:rPr>
                <w:sz w:val="20"/>
                <w:szCs w:val="20"/>
              </w:rPr>
            </w:pPr>
          </w:p>
        </w:tc>
      </w:tr>
      <w:tr w:rsidR="00B96030" w:rsidRPr="00B96030" w14:paraId="3DB16EFC" w14:textId="77777777" w:rsidTr="00E43236">
        <w:tc>
          <w:tcPr>
            <w:tcW w:w="562" w:type="dxa"/>
            <w:shd w:val="clear" w:color="auto" w:fill="auto"/>
            <w:vAlign w:val="center"/>
          </w:tcPr>
          <w:p w14:paraId="5D36FE38" w14:textId="39883356" w:rsidR="00DF2E8F" w:rsidRPr="00B96030" w:rsidRDefault="000971FA" w:rsidP="00F1690C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8820CE" w:rsidRPr="00B9603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C3939F" w14:textId="31AA70BE" w:rsidR="00DF2E8F" w:rsidRPr="00B96030" w:rsidRDefault="005A64AA" w:rsidP="00F1690C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B96030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02F61A" w14:textId="5D314B45" w:rsidR="00DF2E8F" w:rsidRPr="00B96030" w:rsidRDefault="00DF2E8F" w:rsidP="003304B1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0"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="00F72C9D" w:rsidRPr="00B9603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96030">
              <w:rPr>
                <w:rFonts w:ascii="Times New Roman" w:hAnsi="Times New Roman" w:cs="Times New Roman"/>
                <w:sz w:val="20"/>
                <w:szCs w:val="20"/>
              </w:rPr>
              <w:t xml:space="preserve">ele i korzyści wynikające </w:t>
            </w:r>
            <w:r w:rsidR="00F72C9D" w:rsidRPr="00B9603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96030">
              <w:rPr>
                <w:rFonts w:ascii="Times New Roman" w:hAnsi="Times New Roman" w:cs="Times New Roman"/>
                <w:sz w:val="20"/>
                <w:szCs w:val="20"/>
              </w:rPr>
              <w:t>z projektu</w:t>
            </w:r>
          </w:p>
        </w:tc>
        <w:tc>
          <w:tcPr>
            <w:tcW w:w="6946" w:type="dxa"/>
            <w:shd w:val="clear" w:color="auto" w:fill="auto"/>
          </w:tcPr>
          <w:p w14:paraId="77A83E40" w14:textId="0831FB2F" w:rsidR="00DF2E8F" w:rsidRPr="00B96030" w:rsidRDefault="00DF2E8F" w:rsidP="00381458">
            <w:pPr>
              <w:jc w:val="both"/>
              <w:rPr>
                <w:sz w:val="20"/>
                <w:szCs w:val="20"/>
              </w:rPr>
            </w:pPr>
            <w:r w:rsidRPr="00B96030">
              <w:rPr>
                <w:sz w:val="20"/>
                <w:szCs w:val="20"/>
              </w:rPr>
              <w:t>W tabeli, jako potencjalną korzyść z realizacji projektu, wskazano „usprawnienie działania jednostek realizujących zadania publiczne, dzięki zastosowaniu w bieżącej pracy systemu EZD RP w formule SaaS”. Mając na uwadze spodziewan</w:t>
            </w:r>
            <w:r w:rsidR="001F5D17" w:rsidRPr="00B96030">
              <w:rPr>
                <w:sz w:val="20"/>
                <w:szCs w:val="20"/>
              </w:rPr>
              <w:t>ą</w:t>
            </w:r>
            <w:r w:rsidRPr="00B96030">
              <w:rPr>
                <w:sz w:val="20"/>
                <w:szCs w:val="20"/>
              </w:rPr>
              <w:t xml:space="preserve"> liczbę jednostek zainteresowanych udziałem w opiniowanym przedsięwzięciu, trudno oczekiwać, </w:t>
            </w:r>
            <w:r w:rsidR="00381458" w:rsidRPr="00B96030">
              <w:rPr>
                <w:sz w:val="20"/>
                <w:szCs w:val="20"/>
              </w:rPr>
              <w:t>aby w ciągu niespełna 2-letniego projektu 76 000 podmiotów publicznych rozwiązało zidentyfikowane problemy i rozpoczęło pracę w EZD-RP udostępnionym w usłudze chmurowej. Tym bardziej, że zidentyfikowane przez samych wnioskodawców projektu, aktualne problemy występujące w tych podmiotach, będą w sposób znaczący uniemożliwiać lub utrudniać osiągnięcie tego efektu (niewystarczające kompetencje kadr informatycznych oraz pozostałych pracowników</w:t>
            </w:r>
            <w:r w:rsidR="006325F2" w:rsidRPr="00B96030">
              <w:rPr>
                <w:sz w:val="20"/>
                <w:szCs w:val="20"/>
              </w:rPr>
              <w:t xml:space="preserve">, </w:t>
            </w:r>
            <w:r w:rsidR="00381458" w:rsidRPr="00B96030">
              <w:rPr>
                <w:sz w:val="20"/>
                <w:szCs w:val="20"/>
              </w:rPr>
              <w:t>użytkowników systemu) w zakresie korzystania z EZD.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C69124B" w14:textId="77777777" w:rsidR="00DF2E8F" w:rsidRPr="00B96030" w:rsidRDefault="00DF2E8F" w:rsidP="00F169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14:paraId="35EF703C" w14:textId="77777777" w:rsidR="00DF2E8F" w:rsidRPr="00B96030" w:rsidRDefault="00DF2E8F" w:rsidP="004D086F">
            <w:pPr>
              <w:jc w:val="center"/>
              <w:rPr>
                <w:sz w:val="20"/>
                <w:szCs w:val="20"/>
              </w:rPr>
            </w:pPr>
          </w:p>
        </w:tc>
      </w:tr>
      <w:tr w:rsidR="00BA211A" w:rsidRPr="00BA211A" w14:paraId="21FF40D8" w14:textId="77777777" w:rsidTr="00E43236">
        <w:tc>
          <w:tcPr>
            <w:tcW w:w="562" w:type="dxa"/>
            <w:shd w:val="clear" w:color="auto" w:fill="auto"/>
            <w:vAlign w:val="center"/>
          </w:tcPr>
          <w:p w14:paraId="51F4FF5A" w14:textId="09C165D1" w:rsidR="006325F2" w:rsidRPr="00B96030" w:rsidRDefault="000971FA" w:rsidP="006325F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4EF1F" w14:textId="73144DD0" w:rsidR="006325F2" w:rsidRPr="00B96030" w:rsidRDefault="006325F2" w:rsidP="006325F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B96030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86406B" w14:textId="55D785AF" w:rsidR="006325F2" w:rsidRPr="00B96030" w:rsidRDefault="006325F2" w:rsidP="006325F2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030">
              <w:rPr>
                <w:rFonts w:ascii="Times New Roman" w:hAnsi="Times New Roman" w:cs="Times New Roman"/>
                <w:sz w:val="20"/>
                <w:szCs w:val="20"/>
              </w:rPr>
              <w:t xml:space="preserve">2.1. Cele i korzyści wynikające </w:t>
            </w:r>
            <w:r w:rsidRPr="00B96030">
              <w:rPr>
                <w:rFonts w:ascii="Times New Roman" w:hAnsi="Times New Roman" w:cs="Times New Roman"/>
                <w:sz w:val="20"/>
                <w:szCs w:val="20"/>
              </w:rPr>
              <w:br/>
              <w:t>z projektu</w:t>
            </w:r>
          </w:p>
        </w:tc>
        <w:tc>
          <w:tcPr>
            <w:tcW w:w="6946" w:type="dxa"/>
            <w:shd w:val="clear" w:color="auto" w:fill="auto"/>
          </w:tcPr>
          <w:p w14:paraId="1A621FA4" w14:textId="256CB3C2" w:rsidR="006325F2" w:rsidRPr="00B96030" w:rsidRDefault="006325F2" w:rsidP="006325F2">
            <w:pPr>
              <w:jc w:val="both"/>
              <w:rPr>
                <w:sz w:val="20"/>
                <w:szCs w:val="20"/>
              </w:rPr>
            </w:pPr>
            <w:r w:rsidRPr="00B96030">
              <w:rPr>
                <w:sz w:val="20"/>
                <w:szCs w:val="20"/>
              </w:rPr>
              <w:t xml:space="preserve">W tabeli użyto określenia „dokumentacja w formie elektronicznej”, prawdopodobnie w znaczeniu elektronicznej postaci dokumentacji. Pragnę zauważyć, że forma kancelaryjna dokumentacji (np. księga) to nie to samo co jej postać (elektroniczna lub papierowa).   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649717" w14:textId="77777777" w:rsidR="006325F2" w:rsidRPr="00BA211A" w:rsidRDefault="006325F2" w:rsidP="006325F2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359" w:type="dxa"/>
          </w:tcPr>
          <w:p w14:paraId="4B053641" w14:textId="77777777" w:rsidR="006325F2" w:rsidRPr="00BA211A" w:rsidRDefault="006325F2" w:rsidP="006325F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6325F2" w:rsidRPr="005A64AA" w14:paraId="0304DB8E" w14:textId="77777777" w:rsidTr="00E43236">
        <w:tc>
          <w:tcPr>
            <w:tcW w:w="562" w:type="dxa"/>
            <w:shd w:val="clear" w:color="auto" w:fill="auto"/>
            <w:vAlign w:val="center"/>
          </w:tcPr>
          <w:p w14:paraId="203F3FCB" w14:textId="4E4FBE71" w:rsidR="006325F2" w:rsidRPr="005A64AA" w:rsidRDefault="000971FA" w:rsidP="006325F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6325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7F1C39" w14:textId="4301929D" w:rsidR="006325F2" w:rsidRPr="005A64AA" w:rsidRDefault="006325F2" w:rsidP="006325F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6A9501" w14:textId="2A67025E" w:rsidR="006325F2" w:rsidRPr="005A64AA" w:rsidRDefault="006325F2" w:rsidP="006325F2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4.2. Wykaz poszczególnych pozycji kosztowych</w:t>
            </w:r>
          </w:p>
        </w:tc>
        <w:tc>
          <w:tcPr>
            <w:tcW w:w="6946" w:type="dxa"/>
            <w:shd w:val="clear" w:color="auto" w:fill="auto"/>
          </w:tcPr>
          <w:p w14:paraId="5BE324DF" w14:textId="08BBA48B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>W wiersz</w:t>
            </w:r>
            <w:r w:rsidR="004B406F">
              <w:rPr>
                <w:sz w:val="20"/>
                <w:szCs w:val="20"/>
              </w:rPr>
              <w:t>u</w:t>
            </w:r>
            <w:r w:rsidRPr="005A64AA">
              <w:rPr>
                <w:sz w:val="20"/>
                <w:szCs w:val="20"/>
              </w:rPr>
              <w:t xml:space="preserve"> poświęconym zakupowi sprzętu informatycznego nie powinny być wskazane koszty związane z wynagrodzeniem członków zespołu projektowego. Analogiczny problem występuje w wierszu „działania informacyjno-promocyjne”, gdzie wydaje się </w:t>
            </w:r>
            <w:r w:rsidR="004B406F">
              <w:rPr>
                <w:sz w:val="20"/>
                <w:szCs w:val="20"/>
              </w:rPr>
              <w:t xml:space="preserve">że </w:t>
            </w:r>
            <w:r w:rsidRPr="005A64AA">
              <w:rPr>
                <w:sz w:val="20"/>
                <w:szCs w:val="20"/>
              </w:rPr>
              <w:t xml:space="preserve">błędnie odnotowano koszty wynagrodzenia członków zespołu projektowego.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0A733A" w14:textId="77777777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14:paraId="0FF34759" w14:textId="77777777" w:rsidR="006325F2" w:rsidRPr="005A64AA" w:rsidRDefault="006325F2" w:rsidP="006325F2">
            <w:pPr>
              <w:jc w:val="center"/>
              <w:rPr>
                <w:sz w:val="20"/>
                <w:szCs w:val="20"/>
              </w:rPr>
            </w:pPr>
          </w:p>
        </w:tc>
      </w:tr>
      <w:tr w:rsidR="006325F2" w:rsidRPr="005A64AA" w14:paraId="7623491B" w14:textId="77777777" w:rsidTr="00E43236">
        <w:tc>
          <w:tcPr>
            <w:tcW w:w="562" w:type="dxa"/>
            <w:shd w:val="clear" w:color="auto" w:fill="auto"/>
            <w:vAlign w:val="center"/>
          </w:tcPr>
          <w:p w14:paraId="43733576" w14:textId="012AD4A1" w:rsidR="006325F2" w:rsidRPr="005A64AA" w:rsidRDefault="000971FA" w:rsidP="006325F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6325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6CC7B" w14:textId="52539A01" w:rsidR="006325F2" w:rsidRPr="005A64AA" w:rsidRDefault="006325F2" w:rsidP="006325F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6F51A5" w14:textId="3678096F" w:rsidR="006325F2" w:rsidRPr="005A64AA" w:rsidRDefault="006325F2" w:rsidP="006325F2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4.2. Wykaz poszczególnych pozycji kosztowych</w:t>
            </w:r>
          </w:p>
        </w:tc>
        <w:tc>
          <w:tcPr>
            <w:tcW w:w="6946" w:type="dxa"/>
            <w:shd w:val="clear" w:color="auto" w:fill="auto"/>
          </w:tcPr>
          <w:p w14:paraId="259BDAF2" w14:textId="46615CFF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 xml:space="preserve">Mając na uwadze wysokość środków proponowanych na przeprowadzanie szkoleń w opisie projektu powinny znaleźć się dokładne informacje na temat sposobu ich przeprowadzenia. Zrealizowanie szkoleń ze wszystkimi potencjalnymi podmiotami zainteresowanymi udziałem w projekcie (76 tys. jednostek organizacyjnych) wydaje się niemożliwe.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2B2BA3" w14:textId="77777777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14:paraId="7E35EF1E" w14:textId="77777777" w:rsidR="006325F2" w:rsidRPr="005A64AA" w:rsidRDefault="006325F2" w:rsidP="006325F2">
            <w:pPr>
              <w:jc w:val="center"/>
              <w:rPr>
                <w:sz w:val="20"/>
                <w:szCs w:val="20"/>
              </w:rPr>
            </w:pPr>
          </w:p>
        </w:tc>
      </w:tr>
      <w:tr w:rsidR="006325F2" w:rsidRPr="005A64AA" w14:paraId="53EABCC2" w14:textId="77777777" w:rsidTr="00E43236">
        <w:tc>
          <w:tcPr>
            <w:tcW w:w="562" w:type="dxa"/>
            <w:shd w:val="clear" w:color="auto" w:fill="auto"/>
            <w:vAlign w:val="center"/>
          </w:tcPr>
          <w:p w14:paraId="149F943C" w14:textId="2508C4E5" w:rsidR="006325F2" w:rsidRPr="005A64AA" w:rsidRDefault="000971FA" w:rsidP="006325F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  <w:r w:rsidR="006325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68622" w14:textId="41FCF3E0" w:rsidR="006325F2" w:rsidRPr="005A64AA" w:rsidRDefault="006325F2" w:rsidP="006325F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549301" w14:textId="44B438AF" w:rsidR="006325F2" w:rsidRPr="005A64AA" w:rsidRDefault="006325F2" w:rsidP="006325F2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4.2. Wykaz poszczególnych pozycji kosztowych</w:t>
            </w:r>
          </w:p>
        </w:tc>
        <w:tc>
          <w:tcPr>
            <w:tcW w:w="6946" w:type="dxa"/>
            <w:shd w:val="clear" w:color="auto" w:fill="auto"/>
          </w:tcPr>
          <w:p w14:paraId="3998603C" w14:textId="61F2B811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 xml:space="preserve">Z treści opiniowanego projektu informatycznego nie wynika, czy środki na przewidziane szkolenia będą przeznaczone na bezpośrednie  uzupełnianie wiedzy </w:t>
            </w:r>
            <w:r>
              <w:rPr>
                <w:sz w:val="20"/>
                <w:szCs w:val="20"/>
              </w:rPr>
              <w:t xml:space="preserve">przez pracowników </w:t>
            </w:r>
            <w:r w:rsidRPr="005A64AA">
              <w:rPr>
                <w:sz w:val="20"/>
                <w:szCs w:val="20"/>
              </w:rPr>
              <w:t>wszystki</w:t>
            </w:r>
            <w:r>
              <w:rPr>
                <w:sz w:val="20"/>
                <w:szCs w:val="20"/>
              </w:rPr>
              <w:t>ch</w:t>
            </w:r>
            <w:r w:rsidRPr="005A64AA">
              <w:rPr>
                <w:sz w:val="20"/>
                <w:szCs w:val="20"/>
              </w:rPr>
              <w:t xml:space="preserve"> zainteresowan</w:t>
            </w:r>
            <w:r>
              <w:rPr>
                <w:sz w:val="20"/>
                <w:szCs w:val="20"/>
              </w:rPr>
              <w:t xml:space="preserve">ych </w:t>
            </w:r>
            <w:r w:rsidRPr="005A64AA">
              <w:rPr>
                <w:sz w:val="20"/>
                <w:szCs w:val="20"/>
              </w:rPr>
              <w:t>podmiot</w:t>
            </w:r>
            <w:r>
              <w:rPr>
                <w:sz w:val="20"/>
                <w:szCs w:val="20"/>
              </w:rPr>
              <w:t>ów</w:t>
            </w:r>
            <w:r w:rsidRPr="005A64AA">
              <w:rPr>
                <w:sz w:val="20"/>
                <w:szCs w:val="20"/>
              </w:rPr>
              <w:t xml:space="preserve"> czy też szkolenia te będą miały charakter kaskadowy.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5B0B397" w14:textId="77777777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14:paraId="06E680E0" w14:textId="77777777" w:rsidR="006325F2" w:rsidRPr="005A64AA" w:rsidRDefault="006325F2" w:rsidP="006325F2">
            <w:pPr>
              <w:jc w:val="center"/>
              <w:rPr>
                <w:sz w:val="20"/>
                <w:szCs w:val="20"/>
              </w:rPr>
            </w:pPr>
          </w:p>
        </w:tc>
      </w:tr>
      <w:tr w:rsidR="006325F2" w:rsidRPr="005A64AA" w14:paraId="64325038" w14:textId="77777777" w:rsidTr="00E43236">
        <w:tc>
          <w:tcPr>
            <w:tcW w:w="562" w:type="dxa"/>
            <w:shd w:val="clear" w:color="auto" w:fill="auto"/>
            <w:vAlign w:val="center"/>
          </w:tcPr>
          <w:p w14:paraId="203099C3" w14:textId="429619AF" w:rsidR="006325F2" w:rsidRPr="005A64AA" w:rsidRDefault="000971FA" w:rsidP="006325F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6325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877FAC" w14:textId="2CF1AE95" w:rsidR="006325F2" w:rsidRPr="005A64AA" w:rsidRDefault="006325F2" w:rsidP="006325F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3994F2" w14:textId="365E0BB2" w:rsidR="006325F2" w:rsidRPr="005A64AA" w:rsidRDefault="006325F2" w:rsidP="006325F2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5.1. Ryzyka  wpływające na realizację projektu</w:t>
            </w:r>
          </w:p>
        </w:tc>
        <w:tc>
          <w:tcPr>
            <w:tcW w:w="6946" w:type="dxa"/>
            <w:shd w:val="clear" w:color="auto" w:fill="auto"/>
          </w:tcPr>
          <w:p w14:paraId="3C13C8E1" w14:textId="3FC314FB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>W tabeli w wierszu „zmiany w otoczeniu prawnym” nie wymieniono Minist</w:t>
            </w:r>
            <w:r w:rsidR="00613A4A">
              <w:rPr>
                <w:sz w:val="20"/>
                <w:szCs w:val="20"/>
              </w:rPr>
              <w:t>ra</w:t>
            </w:r>
            <w:r w:rsidRPr="005A64AA">
              <w:rPr>
                <w:sz w:val="20"/>
                <w:szCs w:val="20"/>
              </w:rPr>
              <w:t xml:space="preserve"> Kultury i Dziedzictwa Narodowego </w:t>
            </w:r>
            <w:r w:rsidR="00224756">
              <w:rPr>
                <w:sz w:val="20"/>
                <w:szCs w:val="20"/>
              </w:rPr>
              <w:t>i</w:t>
            </w:r>
            <w:r w:rsidRPr="005A64AA">
              <w:rPr>
                <w:sz w:val="20"/>
                <w:szCs w:val="20"/>
              </w:rPr>
              <w:t xml:space="preserve"> Naczelne</w:t>
            </w:r>
            <w:r w:rsidR="00613A4A">
              <w:rPr>
                <w:sz w:val="20"/>
                <w:szCs w:val="20"/>
              </w:rPr>
              <w:t>go</w:t>
            </w:r>
            <w:r w:rsidRPr="005A64AA">
              <w:rPr>
                <w:sz w:val="20"/>
                <w:szCs w:val="20"/>
              </w:rPr>
              <w:t xml:space="preserve"> Dyrek</w:t>
            </w:r>
            <w:r w:rsidR="00613A4A">
              <w:rPr>
                <w:sz w:val="20"/>
                <w:szCs w:val="20"/>
              </w:rPr>
              <w:t>tora</w:t>
            </w:r>
            <w:r w:rsidRPr="005A64AA">
              <w:rPr>
                <w:sz w:val="20"/>
                <w:szCs w:val="20"/>
              </w:rPr>
              <w:t xml:space="preserve"> Archiwów Państwowych jako pomiotów odpowiedzialnych </w:t>
            </w:r>
            <w:r w:rsidR="004B406F">
              <w:rPr>
                <w:sz w:val="20"/>
                <w:szCs w:val="20"/>
              </w:rPr>
              <w:t xml:space="preserve">za </w:t>
            </w:r>
            <w:r w:rsidRPr="005A64AA">
              <w:rPr>
                <w:sz w:val="20"/>
                <w:szCs w:val="20"/>
              </w:rPr>
              <w:t xml:space="preserve">inicjowanie i prowadzenie prac związanych ze zmianą przepisów prawa regulujących organizację pracy kancelaryjnej w urzędach obsługujących organy administracji rządowej </w:t>
            </w:r>
            <w:r w:rsidR="00224756">
              <w:rPr>
                <w:sz w:val="20"/>
                <w:szCs w:val="20"/>
              </w:rPr>
              <w:t>oraz  Ministra Spraw Wewnętrznych i Administracji odpowiedzialnego</w:t>
            </w:r>
            <w:r w:rsidR="00EB5972">
              <w:rPr>
                <w:sz w:val="20"/>
                <w:szCs w:val="20"/>
              </w:rPr>
              <w:t xml:space="preserve"> za rozporządzenie z 18 stycznia 2011 r. w </w:t>
            </w:r>
            <w:r w:rsidR="004D4E02">
              <w:rPr>
                <w:sz w:val="20"/>
                <w:szCs w:val="20"/>
              </w:rPr>
              <w:t>sprawie</w:t>
            </w:r>
            <w:r w:rsidR="00EB5972">
              <w:rPr>
                <w:sz w:val="20"/>
                <w:szCs w:val="20"/>
              </w:rPr>
              <w:t xml:space="preserve"> instrukcji kancelaryjnej, jednolitych rzeczowych wykazów akt oraz instrukcji w sprawi organizacji i działania archiwów zakładowych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E0E25B9" w14:textId="77777777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14:paraId="5FCA0518" w14:textId="77777777" w:rsidR="006325F2" w:rsidRPr="005A64AA" w:rsidRDefault="006325F2" w:rsidP="006325F2">
            <w:pPr>
              <w:jc w:val="center"/>
              <w:rPr>
                <w:sz w:val="20"/>
                <w:szCs w:val="20"/>
              </w:rPr>
            </w:pPr>
          </w:p>
        </w:tc>
      </w:tr>
      <w:tr w:rsidR="006325F2" w:rsidRPr="005A64AA" w14:paraId="3C4583DB" w14:textId="77777777" w:rsidTr="00E43236">
        <w:tc>
          <w:tcPr>
            <w:tcW w:w="562" w:type="dxa"/>
            <w:shd w:val="clear" w:color="auto" w:fill="auto"/>
            <w:vAlign w:val="center"/>
          </w:tcPr>
          <w:p w14:paraId="271ED7B5" w14:textId="04977A5F" w:rsidR="006325F2" w:rsidRPr="005A64AA" w:rsidRDefault="000971FA" w:rsidP="006325F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6325F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45F951" w14:textId="5517E126" w:rsidR="006325F2" w:rsidRPr="005A64AA" w:rsidRDefault="006325F2" w:rsidP="006325F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7A8BF7" w14:textId="76695AF4" w:rsidR="006325F2" w:rsidRPr="005A64AA" w:rsidRDefault="006325F2" w:rsidP="006325F2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6. Otoczenie prawne</w:t>
            </w:r>
          </w:p>
        </w:tc>
        <w:tc>
          <w:tcPr>
            <w:tcW w:w="6946" w:type="dxa"/>
            <w:shd w:val="clear" w:color="auto" w:fill="auto"/>
          </w:tcPr>
          <w:p w14:paraId="20586005" w14:textId="76342A8C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 xml:space="preserve">Brakuje informacji </w:t>
            </w:r>
            <w:r w:rsidR="004B406F">
              <w:rPr>
                <w:sz w:val="20"/>
                <w:szCs w:val="20"/>
              </w:rPr>
              <w:t>o</w:t>
            </w:r>
            <w:r w:rsidRPr="005A64AA">
              <w:rPr>
                <w:sz w:val="20"/>
                <w:szCs w:val="20"/>
              </w:rPr>
              <w:t xml:space="preserve"> zgodności opiniowanego projektu informatycznego z ustawami regulującymi ustrój samorządu terytorialnego w RP oraz ustawą z dnia 25 czerwca 2015 r. </w:t>
            </w:r>
            <w:r w:rsidRPr="005A64AA">
              <w:rPr>
                <w:i/>
                <w:iCs/>
                <w:sz w:val="20"/>
                <w:szCs w:val="20"/>
              </w:rPr>
              <w:t>o zmianie ustawy o samorządzie gminnym oraz niektórych innych ustaw</w:t>
            </w:r>
            <w:r w:rsidRPr="005A64AA">
              <w:rPr>
                <w:sz w:val="20"/>
                <w:szCs w:val="20"/>
              </w:rPr>
              <w:t xml:space="preserve"> (Dz. U. z 2015 r. poz. 1045). Samorządy terytorialne korzystające z prawa samodzielności organizacyjnej mają prawa do powoływania m.in. centrów usług wspólnych dla danej jst lub kilku jst.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96858C2" w14:textId="77777777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14:paraId="33220C7A" w14:textId="77777777" w:rsidR="006325F2" w:rsidRPr="005A64AA" w:rsidRDefault="006325F2" w:rsidP="006325F2">
            <w:pPr>
              <w:jc w:val="center"/>
              <w:rPr>
                <w:sz w:val="20"/>
                <w:szCs w:val="20"/>
              </w:rPr>
            </w:pPr>
          </w:p>
        </w:tc>
      </w:tr>
      <w:tr w:rsidR="006325F2" w:rsidRPr="005A64AA" w14:paraId="61EDD05B" w14:textId="77777777" w:rsidTr="00E43236">
        <w:tc>
          <w:tcPr>
            <w:tcW w:w="562" w:type="dxa"/>
            <w:shd w:val="clear" w:color="auto" w:fill="auto"/>
            <w:vAlign w:val="center"/>
          </w:tcPr>
          <w:p w14:paraId="1980C42F" w14:textId="6C3F3882" w:rsidR="006325F2" w:rsidRPr="005A64AA" w:rsidRDefault="006325F2" w:rsidP="006325F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971FA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300A2" w14:textId="09A78A30" w:rsidR="006325F2" w:rsidRPr="005A64AA" w:rsidRDefault="006325F2" w:rsidP="006325F2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5A64AA">
              <w:rPr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6C4495" w14:textId="24784684" w:rsidR="006325F2" w:rsidRPr="005A64AA" w:rsidRDefault="006325F2" w:rsidP="006325F2">
            <w:pPr>
              <w:pStyle w:val="Akapitzlist"/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4AA">
              <w:rPr>
                <w:rFonts w:ascii="Times New Roman" w:hAnsi="Times New Roman" w:cs="Times New Roman"/>
                <w:sz w:val="20"/>
                <w:szCs w:val="20"/>
              </w:rPr>
              <w:t>6. Otoczenie prawne</w:t>
            </w:r>
          </w:p>
        </w:tc>
        <w:tc>
          <w:tcPr>
            <w:tcW w:w="6946" w:type="dxa"/>
            <w:shd w:val="clear" w:color="auto" w:fill="auto"/>
          </w:tcPr>
          <w:p w14:paraId="388FDA2D" w14:textId="7B569310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  <w:r w:rsidRPr="005A64AA">
              <w:rPr>
                <w:sz w:val="20"/>
                <w:szCs w:val="20"/>
              </w:rPr>
              <w:t xml:space="preserve">W przypadku dziewięciu aktów prawnych (z ogólnej ich liczby dziesięciu wymienionych w zestawieniu) nie podano </w:t>
            </w:r>
            <w:r>
              <w:rPr>
                <w:sz w:val="20"/>
                <w:szCs w:val="20"/>
              </w:rPr>
              <w:t xml:space="preserve">ich </w:t>
            </w:r>
            <w:r w:rsidRPr="005A64AA">
              <w:rPr>
                <w:sz w:val="20"/>
                <w:szCs w:val="20"/>
              </w:rPr>
              <w:t>publikatorów.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1B1C638" w14:textId="77777777" w:rsidR="006325F2" w:rsidRPr="005A64AA" w:rsidRDefault="006325F2" w:rsidP="006325F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59" w:type="dxa"/>
          </w:tcPr>
          <w:p w14:paraId="1C0E0BF7" w14:textId="77777777" w:rsidR="006325F2" w:rsidRPr="005A64AA" w:rsidRDefault="006325F2" w:rsidP="006325F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C78DBE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48573" w14:textId="77777777" w:rsidR="004A3778" w:rsidRDefault="004A3778" w:rsidP="008325CD">
      <w:r>
        <w:separator/>
      </w:r>
    </w:p>
  </w:endnote>
  <w:endnote w:type="continuationSeparator" w:id="0">
    <w:p w14:paraId="58878D03" w14:textId="77777777" w:rsidR="004A3778" w:rsidRDefault="004A3778" w:rsidP="00832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DD3EB" w14:textId="77777777" w:rsidR="004A3778" w:rsidRDefault="004A3778" w:rsidP="008325CD">
      <w:r>
        <w:separator/>
      </w:r>
    </w:p>
  </w:footnote>
  <w:footnote w:type="continuationSeparator" w:id="0">
    <w:p w14:paraId="165B2AFE" w14:textId="77777777" w:rsidR="004A3778" w:rsidRDefault="004A3778" w:rsidP="008325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633E"/>
    <w:multiLevelType w:val="hybridMultilevel"/>
    <w:tmpl w:val="FCCCECA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77B54"/>
    <w:multiLevelType w:val="hybridMultilevel"/>
    <w:tmpl w:val="3A3C71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95BA8"/>
    <w:multiLevelType w:val="hybridMultilevel"/>
    <w:tmpl w:val="0CA8D74C"/>
    <w:lvl w:ilvl="0" w:tplc="04208F9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8486D"/>
    <w:multiLevelType w:val="multilevel"/>
    <w:tmpl w:val="885A6E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37F7131"/>
    <w:multiLevelType w:val="hybridMultilevel"/>
    <w:tmpl w:val="CF9AE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708C6"/>
    <w:multiLevelType w:val="hybridMultilevel"/>
    <w:tmpl w:val="6B38D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03684">
    <w:abstractNumId w:val="1"/>
  </w:num>
  <w:num w:numId="2" w16cid:durableId="164710087">
    <w:abstractNumId w:val="0"/>
  </w:num>
  <w:num w:numId="3" w16cid:durableId="447089968">
    <w:abstractNumId w:val="2"/>
  </w:num>
  <w:num w:numId="4" w16cid:durableId="1200975090">
    <w:abstractNumId w:val="5"/>
  </w:num>
  <w:num w:numId="5" w16cid:durableId="1906794229">
    <w:abstractNumId w:val="3"/>
  </w:num>
  <w:num w:numId="6" w16cid:durableId="8665986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76F72"/>
    <w:rsid w:val="000971FA"/>
    <w:rsid w:val="00107925"/>
    <w:rsid w:val="00140BE8"/>
    <w:rsid w:val="00153E3D"/>
    <w:rsid w:val="001704E6"/>
    <w:rsid w:val="00184E4F"/>
    <w:rsid w:val="0019648E"/>
    <w:rsid w:val="001D2688"/>
    <w:rsid w:val="001F5D17"/>
    <w:rsid w:val="00224756"/>
    <w:rsid w:val="00270F27"/>
    <w:rsid w:val="002715B2"/>
    <w:rsid w:val="002E4398"/>
    <w:rsid w:val="003124D1"/>
    <w:rsid w:val="003304B1"/>
    <w:rsid w:val="00337409"/>
    <w:rsid w:val="003630B9"/>
    <w:rsid w:val="00365EDC"/>
    <w:rsid w:val="00381458"/>
    <w:rsid w:val="003978EB"/>
    <w:rsid w:val="003B4105"/>
    <w:rsid w:val="003D701E"/>
    <w:rsid w:val="00431D6B"/>
    <w:rsid w:val="004A3778"/>
    <w:rsid w:val="004B406F"/>
    <w:rsid w:val="004D086F"/>
    <w:rsid w:val="004D4E02"/>
    <w:rsid w:val="00505ECE"/>
    <w:rsid w:val="00514DEE"/>
    <w:rsid w:val="00522D22"/>
    <w:rsid w:val="005359F6"/>
    <w:rsid w:val="005A64AA"/>
    <w:rsid w:val="005A7E00"/>
    <w:rsid w:val="005F6527"/>
    <w:rsid w:val="006015B7"/>
    <w:rsid w:val="00613A4A"/>
    <w:rsid w:val="0061414E"/>
    <w:rsid w:val="00620860"/>
    <w:rsid w:val="006325F2"/>
    <w:rsid w:val="0065074C"/>
    <w:rsid w:val="00656B6B"/>
    <w:rsid w:val="006705EC"/>
    <w:rsid w:val="00687B17"/>
    <w:rsid w:val="006E16E9"/>
    <w:rsid w:val="006E3AF6"/>
    <w:rsid w:val="006E5BCB"/>
    <w:rsid w:val="006F750D"/>
    <w:rsid w:val="007144C5"/>
    <w:rsid w:val="00807385"/>
    <w:rsid w:val="008108EB"/>
    <w:rsid w:val="00825699"/>
    <w:rsid w:val="008325CD"/>
    <w:rsid w:val="00870EC4"/>
    <w:rsid w:val="008820CE"/>
    <w:rsid w:val="008A10B4"/>
    <w:rsid w:val="008D7470"/>
    <w:rsid w:val="008E41E8"/>
    <w:rsid w:val="00944932"/>
    <w:rsid w:val="00965808"/>
    <w:rsid w:val="00966788"/>
    <w:rsid w:val="009821E0"/>
    <w:rsid w:val="009A2721"/>
    <w:rsid w:val="009E5FDB"/>
    <w:rsid w:val="00A06425"/>
    <w:rsid w:val="00A379A3"/>
    <w:rsid w:val="00A65D89"/>
    <w:rsid w:val="00A9374F"/>
    <w:rsid w:val="00AC7796"/>
    <w:rsid w:val="00B077BB"/>
    <w:rsid w:val="00B317D3"/>
    <w:rsid w:val="00B567B8"/>
    <w:rsid w:val="00B871B6"/>
    <w:rsid w:val="00B96030"/>
    <w:rsid w:val="00B966EB"/>
    <w:rsid w:val="00BA211A"/>
    <w:rsid w:val="00BB3A1C"/>
    <w:rsid w:val="00BB7819"/>
    <w:rsid w:val="00C06236"/>
    <w:rsid w:val="00C3083E"/>
    <w:rsid w:val="00C448FD"/>
    <w:rsid w:val="00C44902"/>
    <w:rsid w:val="00C64B1B"/>
    <w:rsid w:val="00CB6F9A"/>
    <w:rsid w:val="00CD5AAA"/>
    <w:rsid w:val="00CD5EB0"/>
    <w:rsid w:val="00D21655"/>
    <w:rsid w:val="00D72D9D"/>
    <w:rsid w:val="00DA5BBA"/>
    <w:rsid w:val="00DC2F29"/>
    <w:rsid w:val="00DF2E8F"/>
    <w:rsid w:val="00E00CD0"/>
    <w:rsid w:val="00E01283"/>
    <w:rsid w:val="00E04CC3"/>
    <w:rsid w:val="00E11F67"/>
    <w:rsid w:val="00E14C33"/>
    <w:rsid w:val="00E43236"/>
    <w:rsid w:val="00EB5972"/>
    <w:rsid w:val="00ED4F43"/>
    <w:rsid w:val="00F05D5F"/>
    <w:rsid w:val="00F1690C"/>
    <w:rsid w:val="00F254F2"/>
    <w:rsid w:val="00F3596B"/>
    <w:rsid w:val="00F412F9"/>
    <w:rsid w:val="00F72C9D"/>
    <w:rsid w:val="00FC63FC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240D1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079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1079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33740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Tekstprzypisukocowego">
    <w:name w:val="endnote text"/>
    <w:basedOn w:val="Normalny"/>
    <w:link w:val="TekstprzypisukocowegoZnak"/>
    <w:rsid w:val="008325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325CD"/>
  </w:style>
  <w:style w:type="character" w:styleId="Odwoanieprzypisukocowego">
    <w:name w:val="endnote reference"/>
    <w:basedOn w:val="Domylnaczcionkaakapitu"/>
    <w:rsid w:val="008325CD"/>
    <w:rPr>
      <w:vertAlign w:val="superscript"/>
    </w:rPr>
  </w:style>
  <w:style w:type="character" w:styleId="Hipercze">
    <w:name w:val="Hyperlink"/>
    <w:basedOn w:val="Domylnaczcionkaakapitu"/>
    <w:rsid w:val="008E41E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41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Koneczny Bartosz</cp:lastModifiedBy>
  <cp:revision>4</cp:revision>
  <cp:lastPrinted>2024-12-19T12:36:00Z</cp:lastPrinted>
  <dcterms:created xsi:type="dcterms:W3CDTF">2024-12-23T13:31:00Z</dcterms:created>
  <dcterms:modified xsi:type="dcterms:W3CDTF">2024-12-23T14:03:00Z</dcterms:modified>
</cp:coreProperties>
</file>